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FA" w:rsidRPr="002B1716" w:rsidRDefault="00703536" w:rsidP="005F19F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5F71FC">
        <w:rPr>
          <w:rFonts w:ascii="Times New Roman" w:hAnsi="Times New Roman" w:cs="Times New Roman"/>
          <w:b/>
          <w:sz w:val="24"/>
          <w:szCs w:val="24"/>
        </w:rPr>
        <w:t>PLAs,</w:t>
      </w:r>
      <w:r w:rsidR="005F19FA">
        <w:rPr>
          <w:rFonts w:ascii="Times New Roman" w:hAnsi="Times New Roman" w:cs="Times New Roman"/>
          <w:b/>
          <w:sz w:val="24"/>
          <w:szCs w:val="24"/>
        </w:rPr>
        <w:t xml:space="preserve"> </w:t>
      </w:r>
      <w:r w:rsidR="0007219E">
        <w:rPr>
          <w:rFonts w:ascii="Times New Roman" w:hAnsi="Times New Roman" w:cs="Times New Roman"/>
          <w:b/>
          <w:sz w:val="24"/>
          <w:szCs w:val="24"/>
        </w:rPr>
        <w:t>Trend</w:t>
      </w:r>
      <w:r w:rsidR="005F19FA" w:rsidRPr="002B1716">
        <w:rPr>
          <w:rFonts w:ascii="Times New Roman" w:hAnsi="Times New Roman" w:cs="Times New Roman"/>
          <w:b/>
          <w:sz w:val="24"/>
          <w:szCs w:val="24"/>
        </w:rPr>
        <w:t xml:space="preserve"> in Adult Learning Assessment     </w:t>
      </w:r>
    </w:p>
    <w:p w:rsidR="008B3A79" w:rsidRDefault="005F19FA" w:rsidP="005F19FA">
      <w:pPr>
        <w:spacing w:line="480" w:lineRule="auto"/>
        <w:ind w:firstLine="720"/>
        <w:rPr>
          <w:rFonts w:ascii="Times New Roman" w:hAnsi="Times New Roman" w:cs="Times New Roman"/>
          <w:sz w:val="24"/>
          <w:szCs w:val="24"/>
        </w:rPr>
      </w:pPr>
      <w:r w:rsidRPr="002B1716">
        <w:rPr>
          <w:rFonts w:ascii="Times New Roman" w:hAnsi="Times New Roman" w:cs="Times New Roman"/>
          <w:sz w:val="24"/>
          <w:szCs w:val="24"/>
        </w:rPr>
        <w:t xml:space="preserve">Prior Learning Assessment has been around for a long time.  When I was in college, it was possible for learners to take a written CLEP test that measured one’s life experience in a set subject and determined by an objective score if one was able to “CLEP out” or skip the course having acquired proficiency through either work experience or prior non-college learning.  However, Prior Learning Assessment now involves other forms of assessment in addition to standardized tests.  Learners are entering college with years of work and life experience that may not always be tested satisfactorily through an objective test.  </w:t>
      </w:r>
      <w:r w:rsidR="008B3A79">
        <w:rPr>
          <w:rFonts w:ascii="Times New Roman" w:hAnsi="Times New Roman" w:cs="Times New Roman"/>
          <w:sz w:val="24"/>
          <w:szCs w:val="24"/>
        </w:rPr>
        <w:t xml:space="preserve">Prior Learning Assessment may take the form of narrative essays, digital media presentations, videos of a presentation or performance, or an e-portfolio.   Whatever the form of the assessment, the purpose is to demonstrate for faculty evaluators that a learner has met course objectives and mastered required knowledge or skills. </w:t>
      </w:r>
    </w:p>
    <w:p w:rsidR="005F19FA" w:rsidRPr="002B1716" w:rsidRDefault="00703536" w:rsidP="00296091">
      <w:pPr>
        <w:rPr>
          <w:rFonts w:ascii="Times New Roman" w:hAnsi="Times New Roman" w:cs="Times New Roman"/>
          <w:sz w:val="24"/>
          <w:szCs w:val="24"/>
        </w:rPr>
      </w:pPr>
      <w:r>
        <w:rPr>
          <w:rFonts w:ascii="Times New Roman" w:hAnsi="Times New Roman" w:cs="Times New Roman"/>
          <w:sz w:val="24"/>
          <w:szCs w:val="24"/>
        </w:rPr>
        <w:t>-</w:t>
      </w:r>
      <w:r w:rsidR="008B3A79" w:rsidRPr="008553F1">
        <w:rPr>
          <w:rFonts w:ascii="Times New Roman" w:hAnsi="Times New Roman" w:cs="Times New Roman"/>
          <w:sz w:val="24"/>
          <w:szCs w:val="24"/>
        </w:rPr>
        <w:t xml:space="preserve">What is </w:t>
      </w:r>
      <w:r w:rsidR="005F19FA" w:rsidRPr="008553F1">
        <w:rPr>
          <w:rFonts w:ascii="Times New Roman" w:hAnsi="Times New Roman" w:cs="Times New Roman"/>
          <w:sz w:val="24"/>
          <w:szCs w:val="24"/>
        </w:rPr>
        <w:t>Prior Le</w:t>
      </w:r>
      <w:r w:rsidR="0023069B" w:rsidRPr="008553F1">
        <w:rPr>
          <w:rFonts w:ascii="Times New Roman" w:hAnsi="Times New Roman" w:cs="Times New Roman"/>
          <w:sz w:val="24"/>
          <w:szCs w:val="24"/>
        </w:rPr>
        <w:t>arning Assessment (PLA)</w:t>
      </w:r>
      <w:r w:rsidR="008B3A79" w:rsidRPr="008553F1">
        <w:rPr>
          <w:rFonts w:ascii="Times New Roman" w:hAnsi="Times New Roman" w:cs="Times New Roman"/>
          <w:sz w:val="24"/>
          <w:szCs w:val="24"/>
        </w:rPr>
        <w:t>?</w:t>
      </w:r>
      <w:r w:rsidR="0023069B" w:rsidRPr="008553F1">
        <w:rPr>
          <w:rFonts w:ascii="Times New Roman" w:hAnsi="Times New Roman" w:cs="Times New Roman"/>
          <w:sz w:val="24"/>
          <w:szCs w:val="24"/>
        </w:rPr>
        <w:t xml:space="preserve">—For an introduction to PLA, view this </w:t>
      </w:r>
      <w:hyperlink r:id="rId4" w:history="1">
        <w:r w:rsidR="008553F1">
          <w:rPr>
            <w:rStyle w:val="Hyperlink"/>
            <w:rFonts w:ascii="Times New Roman" w:hAnsi="Times New Roman" w:cs="Times New Roman"/>
            <w:sz w:val="24"/>
            <w:szCs w:val="24"/>
          </w:rPr>
          <w:t>YouT</w:t>
        </w:r>
        <w:r w:rsidR="0023069B" w:rsidRPr="008553F1">
          <w:rPr>
            <w:rStyle w:val="Hyperlink"/>
            <w:rFonts w:ascii="Times New Roman" w:hAnsi="Times New Roman" w:cs="Times New Roman"/>
            <w:sz w:val="24"/>
            <w:szCs w:val="24"/>
          </w:rPr>
          <w:t>ube video with Pam Tate of C</w:t>
        </w:r>
        <w:r w:rsidR="0023069B" w:rsidRPr="008553F1">
          <w:rPr>
            <w:rStyle w:val="Hyperlink"/>
            <w:rFonts w:ascii="Times New Roman" w:hAnsi="Times New Roman" w:cs="Times New Roman"/>
            <w:sz w:val="24"/>
            <w:szCs w:val="24"/>
          </w:rPr>
          <w:t>A</w:t>
        </w:r>
        <w:r w:rsidR="0023069B" w:rsidRPr="008553F1">
          <w:rPr>
            <w:rStyle w:val="Hyperlink"/>
            <w:rFonts w:ascii="Times New Roman" w:hAnsi="Times New Roman" w:cs="Times New Roman"/>
            <w:sz w:val="24"/>
            <w:szCs w:val="24"/>
          </w:rPr>
          <w:t xml:space="preserve">EL. </w:t>
        </w:r>
      </w:hyperlink>
      <w:r w:rsidR="0023069B" w:rsidRPr="008553F1">
        <w:rPr>
          <w:rFonts w:ascii="Times New Roman" w:hAnsi="Times New Roman" w:cs="Times New Roman"/>
          <w:sz w:val="24"/>
          <w:szCs w:val="24"/>
        </w:rPr>
        <w:t xml:space="preserve"> </w:t>
      </w:r>
    </w:p>
    <w:p w:rsidR="00296091" w:rsidRDefault="00703536" w:rsidP="00296091">
      <w:pPr>
        <w:spacing w:line="480" w:lineRule="auto"/>
        <w:rPr>
          <w:rFonts w:ascii="Times New Roman" w:hAnsi="Times New Roman" w:cs="Times New Roman"/>
          <w:i/>
          <w:sz w:val="24"/>
          <w:szCs w:val="24"/>
        </w:rPr>
      </w:pPr>
      <w:r>
        <w:rPr>
          <w:rFonts w:ascii="Times New Roman" w:hAnsi="Times New Roman" w:cs="Times New Roman"/>
          <w:sz w:val="24"/>
          <w:szCs w:val="24"/>
        </w:rPr>
        <w:t>-</w:t>
      </w:r>
      <w:r w:rsidR="00296091">
        <w:rPr>
          <w:rFonts w:ascii="Times New Roman" w:hAnsi="Times New Roman" w:cs="Times New Roman"/>
          <w:sz w:val="24"/>
          <w:szCs w:val="24"/>
        </w:rPr>
        <w:t xml:space="preserve">Why is PLA is of interest to corporations and politicians?  Statistics show that students with PLA complete degrees in less time which saves money. Success rates are also higher.  For more statistics supported PLA, see </w:t>
      </w:r>
      <w:hyperlink r:id="rId5" w:history="1">
        <w:r w:rsidR="00296091" w:rsidRPr="00296091">
          <w:rPr>
            <w:rStyle w:val="Hyperlink"/>
            <w:rFonts w:ascii="Times New Roman" w:hAnsi="Times New Roman" w:cs="Times New Roman"/>
            <w:sz w:val="24"/>
            <w:szCs w:val="24"/>
          </w:rPr>
          <w:t>“The Prio</w:t>
        </w:r>
        <w:r w:rsidR="00296091" w:rsidRPr="00296091">
          <w:rPr>
            <w:rStyle w:val="Hyperlink"/>
            <w:rFonts w:ascii="Times New Roman" w:hAnsi="Times New Roman" w:cs="Times New Roman"/>
            <w:sz w:val="24"/>
            <w:szCs w:val="24"/>
          </w:rPr>
          <w:t>r</w:t>
        </w:r>
        <w:r w:rsidR="00296091" w:rsidRPr="00296091">
          <w:rPr>
            <w:rStyle w:val="Hyperlink"/>
            <w:rFonts w:ascii="Times New Roman" w:hAnsi="Times New Roman" w:cs="Times New Roman"/>
            <w:sz w:val="24"/>
            <w:szCs w:val="24"/>
          </w:rPr>
          <w:t xml:space="preserve"> Edge”</w:t>
        </w:r>
      </w:hyperlink>
      <w:r w:rsidR="00296091">
        <w:rPr>
          <w:rFonts w:ascii="Times New Roman" w:hAnsi="Times New Roman" w:cs="Times New Roman"/>
          <w:sz w:val="24"/>
          <w:szCs w:val="24"/>
        </w:rPr>
        <w:t xml:space="preserve"> from </w:t>
      </w:r>
      <w:r w:rsidR="00296091" w:rsidRPr="00296091">
        <w:rPr>
          <w:rFonts w:ascii="Times New Roman" w:hAnsi="Times New Roman" w:cs="Times New Roman"/>
          <w:i/>
          <w:sz w:val="24"/>
          <w:szCs w:val="24"/>
        </w:rPr>
        <w:t>Inside Higher Ed.</w:t>
      </w:r>
    </w:p>
    <w:p w:rsidR="00703536" w:rsidRDefault="00703536" w:rsidP="00703536">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the role of Instructional Designer in PLA? </w:t>
      </w:r>
      <w:r w:rsidR="0007219E">
        <w:rPr>
          <w:rFonts w:ascii="Times New Roman" w:hAnsi="Times New Roman" w:cs="Times New Roman"/>
          <w:sz w:val="24"/>
          <w:szCs w:val="24"/>
        </w:rPr>
        <w:t>Instructional Des</w:t>
      </w:r>
      <w:r w:rsidR="00296091">
        <w:rPr>
          <w:rFonts w:ascii="Times New Roman" w:hAnsi="Times New Roman" w:cs="Times New Roman"/>
          <w:sz w:val="24"/>
          <w:szCs w:val="24"/>
        </w:rPr>
        <w:t xml:space="preserve">igners may be </w:t>
      </w:r>
      <w:r w:rsidR="0007219E">
        <w:rPr>
          <w:rFonts w:ascii="Times New Roman" w:hAnsi="Times New Roman" w:cs="Times New Roman"/>
          <w:sz w:val="24"/>
          <w:szCs w:val="24"/>
        </w:rPr>
        <w:t>involved in designing assessments</w:t>
      </w:r>
      <w:r w:rsidR="008553F1">
        <w:rPr>
          <w:rFonts w:ascii="Times New Roman" w:hAnsi="Times New Roman" w:cs="Times New Roman"/>
          <w:sz w:val="24"/>
          <w:szCs w:val="24"/>
        </w:rPr>
        <w:t xml:space="preserve"> or e-portfolio templates</w:t>
      </w:r>
      <w:r w:rsidR="00296091">
        <w:rPr>
          <w:rFonts w:ascii="Times New Roman" w:hAnsi="Times New Roman" w:cs="Times New Roman"/>
          <w:sz w:val="24"/>
          <w:szCs w:val="24"/>
        </w:rPr>
        <w:t xml:space="preserve">. </w:t>
      </w:r>
    </w:p>
    <w:p w:rsidR="00703536" w:rsidRDefault="00296091" w:rsidP="0070353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F71FC">
        <w:rPr>
          <w:rFonts w:ascii="Times New Roman" w:hAnsi="Times New Roman" w:cs="Times New Roman"/>
          <w:sz w:val="24"/>
          <w:szCs w:val="24"/>
        </w:rPr>
        <w:t xml:space="preserve">     </w:t>
      </w:r>
      <w:r w:rsidR="007155B3">
        <w:rPr>
          <w:rFonts w:ascii="Times New Roman" w:hAnsi="Times New Roman" w:cs="Times New Roman"/>
          <w:sz w:val="24"/>
          <w:szCs w:val="24"/>
        </w:rPr>
        <w:t xml:space="preserve">For an example of PLA Narrative Guidelines and elements that a portfolio may include see, Thomas Edison State College’s </w:t>
      </w:r>
      <w:hyperlink r:id="rId6" w:history="1">
        <w:r w:rsidR="007155B3" w:rsidRPr="007155B3">
          <w:rPr>
            <w:rStyle w:val="Hyperlink"/>
            <w:rFonts w:ascii="Times New Roman" w:hAnsi="Times New Roman" w:cs="Times New Roman"/>
            <w:sz w:val="24"/>
            <w:szCs w:val="24"/>
          </w:rPr>
          <w:t>PLA Self-As</w:t>
        </w:r>
        <w:r w:rsidR="007155B3" w:rsidRPr="007155B3">
          <w:rPr>
            <w:rStyle w:val="Hyperlink"/>
            <w:rFonts w:ascii="Times New Roman" w:hAnsi="Times New Roman" w:cs="Times New Roman"/>
            <w:sz w:val="24"/>
            <w:szCs w:val="24"/>
          </w:rPr>
          <w:t>s</w:t>
        </w:r>
        <w:r w:rsidR="007155B3" w:rsidRPr="007155B3">
          <w:rPr>
            <w:rStyle w:val="Hyperlink"/>
            <w:rFonts w:ascii="Times New Roman" w:hAnsi="Times New Roman" w:cs="Times New Roman"/>
            <w:sz w:val="24"/>
            <w:szCs w:val="24"/>
          </w:rPr>
          <w:t>essment Guide</w:t>
        </w:r>
      </w:hyperlink>
      <w:r w:rsidR="007155B3">
        <w:rPr>
          <w:rFonts w:ascii="Times New Roman" w:hAnsi="Times New Roman" w:cs="Times New Roman"/>
          <w:sz w:val="24"/>
          <w:szCs w:val="24"/>
        </w:rPr>
        <w:t>.</w:t>
      </w:r>
      <w:r w:rsidR="00703536">
        <w:rPr>
          <w:rFonts w:ascii="Times New Roman" w:hAnsi="Times New Roman" w:cs="Times New Roman"/>
          <w:sz w:val="24"/>
          <w:szCs w:val="24"/>
        </w:rPr>
        <w:t xml:space="preserve">  </w:t>
      </w:r>
    </w:p>
    <w:p w:rsidR="00703536" w:rsidRDefault="005F71FC" w:rsidP="00703536">
      <w:pPr>
        <w:spacing w:line="480" w:lineRule="auto"/>
      </w:pPr>
      <w:r>
        <w:rPr>
          <w:rFonts w:ascii="Times New Roman" w:hAnsi="Times New Roman" w:cs="Times New Roman"/>
          <w:sz w:val="24"/>
          <w:szCs w:val="24"/>
        </w:rPr>
        <w:lastRenderedPageBreak/>
        <w:t xml:space="preserve">            </w:t>
      </w:r>
      <w:r w:rsidR="00CF7D68">
        <w:rPr>
          <w:rFonts w:ascii="Times New Roman" w:hAnsi="Times New Roman" w:cs="Times New Roman"/>
          <w:sz w:val="24"/>
          <w:szCs w:val="24"/>
        </w:rPr>
        <w:t xml:space="preserve">For a list of examples different forms of PLA including portfolios, exams, etc. see </w:t>
      </w:r>
      <w:hyperlink r:id="rId7" w:history="1">
        <w:r w:rsidR="00CF7D68" w:rsidRPr="00CF7D68">
          <w:rPr>
            <w:rStyle w:val="Hyperlink"/>
            <w:rFonts w:ascii="Times New Roman" w:hAnsi="Times New Roman" w:cs="Times New Roman"/>
            <w:sz w:val="24"/>
            <w:szCs w:val="24"/>
          </w:rPr>
          <w:t>PLA Op</w:t>
        </w:r>
        <w:r w:rsidR="00CF7D68" w:rsidRPr="00CF7D68">
          <w:rPr>
            <w:rStyle w:val="Hyperlink"/>
            <w:rFonts w:ascii="Times New Roman" w:hAnsi="Times New Roman" w:cs="Times New Roman"/>
            <w:sz w:val="24"/>
            <w:szCs w:val="24"/>
          </w:rPr>
          <w:t>t</w:t>
        </w:r>
        <w:r w:rsidR="00CF7D68" w:rsidRPr="00CF7D68">
          <w:rPr>
            <w:rStyle w:val="Hyperlink"/>
            <w:rFonts w:ascii="Times New Roman" w:hAnsi="Times New Roman" w:cs="Times New Roman"/>
            <w:sz w:val="24"/>
            <w:szCs w:val="24"/>
          </w:rPr>
          <w:t>ions</w:t>
        </w:r>
      </w:hyperlink>
      <w:r w:rsidR="00CF7D68">
        <w:rPr>
          <w:rFonts w:ascii="Times New Roman" w:hAnsi="Times New Roman" w:cs="Times New Roman"/>
          <w:sz w:val="24"/>
          <w:szCs w:val="24"/>
        </w:rPr>
        <w:t>, at the CAEL home page.  CAEL or The Council for Adult and Experiential Learning is a nonprofit organization that “</w:t>
      </w:r>
      <w:r w:rsidR="00CF7D68" w:rsidRPr="00703536">
        <w:rPr>
          <w:rFonts w:ascii="Times New Roman" w:hAnsi="Times New Roman" w:cs="Times New Roman"/>
          <w:sz w:val="24"/>
          <w:szCs w:val="24"/>
        </w:rPr>
        <w:t xml:space="preserve">which creates and manages effective learning strategies for working adults through partnerships with </w:t>
      </w:r>
      <w:hyperlink r:id="rId8" w:history="1">
        <w:r w:rsidR="00CF7D68" w:rsidRPr="00703536">
          <w:rPr>
            <w:rStyle w:val="Hyperlink"/>
            <w:rFonts w:ascii="Times New Roman" w:hAnsi="Times New Roman" w:cs="Times New Roman"/>
            <w:sz w:val="24"/>
            <w:szCs w:val="24"/>
          </w:rPr>
          <w:t>emplo</w:t>
        </w:r>
        <w:r w:rsidR="00CF7D68" w:rsidRPr="00703536">
          <w:rPr>
            <w:rStyle w:val="Hyperlink"/>
            <w:rFonts w:ascii="Times New Roman" w:hAnsi="Times New Roman" w:cs="Times New Roman"/>
            <w:sz w:val="24"/>
            <w:szCs w:val="24"/>
          </w:rPr>
          <w:t>y</w:t>
        </w:r>
        <w:r w:rsidR="00CF7D68" w:rsidRPr="00703536">
          <w:rPr>
            <w:rStyle w:val="Hyperlink"/>
            <w:rFonts w:ascii="Times New Roman" w:hAnsi="Times New Roman" w:cs="Times New Roman"/>
            <w:sz w:val="24"/>
            <w:szCs w:val="24"/>
          </w:rPr>
          <w:t>ers</w:t>
        </w:r>
      </w:hyperlink>
      <w:r w:rsidR="00CF7D68" w:rsidRPr="00703536">
        <w:rPr>
          <w:rFonts w:ascii="Times New Roman" w:hAnsi="Times New Roman" w:cs="Times New Roman"/>
          <w:sz w:val="24"/>
          <w:szCs w:val="24"/>
        </w:rPr>
        <w:t xml:space="preserve">, </w:t>
      </w:r>
      <w:hyperlink r:id="rId9" w:history="1">
        <w:r w:rsidR="00CF7D68" w:rsidRPr="00703536">
          <w:rPr>
            <w:rStyle w:val="Hyperlink"/>
            <w:rFonts w:ascii="Times New Roman" w:hAnsi="Times New Roman" w:cs="Times New Roman"/>
            <w:sz w:val="24"/>
            <w:szCs w:val="24"/>
          </w:rPr>
          <w:t>higher ed</w:t>
        </w:r>
        <w:r w:rsidR="00CF7D68" w:rsidRPr="00703536">
          <w:rPr>
            <w:rStyle w:val="Hyperlink"/>
            <w:rFonts w:ascii="Times New Roman" w:hAnsi="Times New Roman" w:cs="Times New Roman"/>
            <w:sz w:val="24"/>
            <w:szCs w:val="24"/>
          </w:rPr>
          <w:t>u</w:t>
        </w:r>
        <w:r w:rsidR="00CF7D68" w:rsidRPr="00703536">
          <w:rPr>
            <w:rStyle w:val="Hyperlink"/>
            <w:rFonts w:ascii="Times New Roman" w:hAnsi="Times New Roman" w:cs="Times New Roman"/>
            <w:sz w:val="24"/>
            <w:szCs w:val="24"/>
          </w:rPr>
          <w:t>cation</w:t>
        </w:r>
      </w:hyperlink>
      <w:r w:rsidR="00CF7D68" w:rsidRPr="00703536">
        <w:rPr>
          <w:rFonts w:ascii="Times New Roman" w:hAnsi="Times New Roman" w:cs="Times New Roman"/>
          <w:sz w:val="24"/>
          <w:szCs w:val="24"/>
        </w:rPr>
        <w:t xml:space="preserve">, </w:t>
      </w:r>
      <w:hyperlink r:id="rId10" w:history="1">
        <w:r w:rsidR="00CF7D68" w:rsidRPr="00703536">
          <w:rPr>
            <w:rStyle w:val="Hyperlink"/>
            <w:rFonts w:ascii="Times New Roman" w:hAnsi="Times New Roman" w:cs="Times New Roman"/>
            <w:sz w:val="24"/>
            <w:szCs w:val="24"/>
          </w:rPr>
          <w:t>the publ</w:t>
        </w:r>
        <w:r w:rsidR="00CF7D68" w:rsidRPr="00703536">
          <w:rPr>
            <w:rStyle w:val="Hyperlink"/>
            <w:rFonts w:ascii="Times New Roman" w:hAnsi="Times New Roman" w:cs="Times New Roman"/>
            <w:sz w:val="24"/>
            <w:szCs w:val="24"/>
          </w:rPr>
          <w:t>i</w:t>
        </w:r>
        <w:r w:rsidR="00CF7D68" w:rsidRPr="00703536">
          <w:rPr>
            <w:rStyle w:val="Hyperlink"/>
            <w:rFonts w:ascii="Times New Roman" w:hAnsi="Times New Roman" w:cs="Times New Roman"/>
            <w:sz w:val="24"/>
            <w:szCs w:val="24"/>
          </w:rPr>
          <w:t>c sector</w:t>
        </w:r>
      </w:hyperlink>
      <w:r w:rsidR="00CF7D68" w:rsidRPr="00703536">
        <w:rPr>
          <w:rFonts w:ascii="Times New Roman" w:hAnsi="Times New Roman" w:cs="Times New Roman"/>
          <w:sz w:val="24"/>
          <w:szCs w:val="24"/>
        </w:rPr>
        <w:t xml:space="preserve">, and </w:t>
      </w:r>
      <w:hyperlink r:id="rId11" w:history="1">
        <w:r w:rsidR="00CF7D68" w:rsidRPr="00703536">
          <w:rPr>
            <w:rStyle w:val="Hyperlink"/>
            <w:rFonts w:ascii="Times New Roman" w:hAnsi="Times New Roman" w:cs="Times New Roman"/>
            <w:sz w:val="24"/>
            <w:szCs w:val="24"/>
          </w:rPr>
          <w:t>lab</w:t>
        </w:r>
        <w:r w:rsidR="00CF7D68" w:rsidRPr="00703536">
          <w:rPr>
            <w:rStyle w:val="Hyperlink"/>
            <w:rFonts w:ascii="Times New Roman" w:hAnsi="Times New Roman" w:cs="Times New Roman"/>
            <w:sz w:val="24"/>
            <w:szCs w:val="24"/>
          </w:rPr>
          <w:t>o</w:t>
        </w:r>
        <w:r w:rsidR="00CF7D68" w:rsidRPr="00703536">
          <w:rPr>
            <w:rStyle w:val="Hyperlink"/>
            <w:rFonts w:ascii="Times New Roman" w:hAnsi="Times New Roman" w:cs="Times New Roman"/>
            <w:sz w:val="24"/>
            <w:szCs w:val="24"/>
          </w:rPr>
          <w:t>r</w:t>
        </w:r>
      </w:hyperlink>
      <w:r w:rsidR="00CF7D68">
        <w:t>.”</w:t>
      </w:r>
      <w:r w:rsidR="00703536">
        <w:t xml:space="preserve">  </w:t>
      </w:r>
    </w:p>
    <w:p w:rsidR="00703536" w:rsidRDefault="005F71FC" w:rsidP="0070353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E37E6" w:rsidRPr="00703536">
        <w:rPr>
          <w:rFonts w:ascii="Times New Roman" w:hAnsi="Times New Roman" w:cs="Times New Roman"/>
          <w:sz w:val="24"/>
          <w:szCs w:val="24"/>
        </w:rPr>
        <w:t>Creating E-portfolios?  Consider the following</w:t>
      </w:r>
      <w:r w:rsidR="00703536">
        <w:rPr>
          <w:rFonts w:ascii="Times New Roman" w:hAnsi="Times New Roman" w:cs="Times New Roman"/>
          <w:sz w:val="24"/>
          <w:szCs w:val="24"/>
        </w:rPr>
        <w:t>:</w:t>
      </w:r>
    </w:p>
    <w:p w:rsidR="004E37E6" w:rsidRPr="00703536" w:rsidRDefault="004E37E6" w:rsidP="00703536">
      <w:pPr>
        <w:spacing w:line="480" w:lineRule="auto"/>
        <w:rPr>
          <w:rFonts w:ascii="Times New Roman" w:hAnsi="Times New Roman" w:cs="Times New Roman"/>
          <w:sz w:val="24"/>
          <w:szCs w:val="24"/>
        </w:rPr>
      </w:pPr>
      <w:hyperlink r:id="rId12" w:history="1">
        <w:r w:rsidRPr="00703536">
          <w:rPr>
            <w:rStyle w:val="Hyperlink"/>
            <w:rFonts w:ascii="Times New Roman" w:hAnsi="Times New Roman" w:cs="Times New Roman"/>
            <w:sz w:val="24"/>
            <w:szCs w:val="24"/>
          </w:rPr>
          <w:t>Using Google Do</w:t>
        </w:r>
        <w:r w:rsidRPr="00703536">
          <w:rPr>
            <w:rStyle w:val="Hyperlink"/>
            <w:rFonts w:ascii="Times New Roman" w:hAnsi="Times New Roman" w:cs="Times New Roman"/>
            <w:sz w:val="24"/>
            <w:szCs w:val="24"/>
          </w:rPr>
          <w:t>c</w:t>
        </w:r>
        <w:r w:rsidRPr="00703536">
          <w:rPr>
            <w:rStyle w:val="Hyperlink"/>
            <w:rFonts w:ascii="Times New Roman" w:hAnsi="Times New Roman" w:cs="Times New Roman"/>
            <w:sz w:val="24"/>
            <w:szCs w:val="24"/>
          </w:rPr>
          <w:t>s: The Easiest E-Portfolio Ever</w:t>
        </w:r>
      </w:hyperlink>
    </w:p>
    <w:p w:rsidR="004E37E6" w:rsidRPr="00703536" w:rsidRDefault="004E37E6">
      <w:pPr>
        <w:rPr>
          <w:rFonts w:ascii="Times New Roman" w:hAnsi="Times New Roman" w:cs="Times New Roman"/>
          <w:sz w:val="24"/>
          <w:szCs w:val="24"/>
        </w:rPr>
      </w:pPr>
      <w:hyperlink r:id="rId13" w:history="1">
        <w:r w:rsidRPr="00703536">
          <w:rPr>
            <w:rStyle w:val="Hyperlink"/>
            <w:rFonts w:ascii="Times New Roman" w:hAnsi="Times New Roman" w:cs="Times New Roman"/>
            <w:sz w:val="24"/>
            <w:szCs w:val="24"/>
          </w:rPr>
          <w:t>Foliospac</w:t>
        </w:r>
        <w:r w:rsidRPr="00703536">
          <w:rPr>
            <w:rStyle w:val="Hyperlink"/>
            <w:rFonts w:ascii="Times New Roman" w:hAnsi="Times New Roman" w:cs="Times New Roman"/>
            <w:sz w:val="24"/>
            <w:szCs w:val="24"/>
          </w:rPr>
          <w:t>e</w:t>
        </w:r>
        <w:r w:rsidRPr="00703536">
          <w:rPr>
            <w:rStyle w:val="Hyperlink"/>
            <w:rFonts w:ascii="Times New Roman" w:hAnsi="Times New Roman" w:cs="Times New Roman"/>
            <w:sz w:val="24"/>
            <w:szCs w:val="24"/>
          </w:rPr>
          <w:t>s</w:t>
        </w:r>
      </w:hyperlink>
    </w:p>
    <w:p w:rsidR="004E37E6" w:rsidRDefault="004E37E6">
      <w:pPr>
        <w:rPr>
          <w:rFonts w:ascii="Times New Roman" w:hAnsi="Times New Roman" w:cs="Times New Roman"/>
          <w:sz w:val="24"/>
          <w:szCs w:val="24"/>
        </w:rPr>
      </w:pPr>
      <w:hyperlink r:id="rId14" w:history="1">
        <w:r w:rsidRPr="00703536">
          <w:rPr>
            <w:rStyle w:val="Hyperlink"/>
            <w:rFonts w:ascii="Times New Roman" w:hAnsi="Times New Roman" w:cs="Times New Roman"/>
            <w:sz w:val="24"/>
            <w:szCs w:val="24"/>
          </w:rPr>
          <w:t>Wee</w:t>
        </w:r>
        <w:r w:rsidRPr="00703536">
          <w:rPr>
            <w:rStyle w:val="Hyperlink"/>
            <w:rFonts w:ascii="Times New Roman" w:hAnsi="Times New Roman" w:cs="Times New Roman"/>
            <w:sz w:val="24"/>
            <w:szCs w:val="24"/>
          </w:rPr>
          <w:t>b</w:t>
        </w:r>
        <w:r w:rsidRPr="00703536">
          <w:rPr>
            <w:rStyle w:val="Hyperlink"/>
            <w:rFonts w:ascii="Times New Roman" w:hAnsi="Times New Roman" w:cs="Times New Roman"/>
            <w:sz w:val="24"/>
            <w:szCs w:val="24"/>
          </w:rPr>
          <w:t xml:space="preserve">ly </w:t>
        </w:r>
      </w:hyperlink>
      <w:r w:rsidRPr="00703536">
        <w:rPr>
          <w:rFonts w:ascii="Times New Roman" w:hAnsi="Times New Roman" w:cs="Times New Roman"/>
          <w:sz w:val="24"/>
          <w:szCs w:val="24"/>
        </w:rPr>
        <w:t xml:space="preserve"> </w:t>
      </w:r>
    </w:p>
    <w:p w:rsidR="00703536" w:rsidRDefault="00703536">
      <w:pPr>
        <w:rPr>
          <w:rFonts w:ascii="Times New Roman" w:hAnsi="Times New Roman" w:cs="Times New Roman"/>
          <w:sz w:val="24"/>
          <w:szCs w:val="24"/>
        </w:rPr>
      </w:pPr>
    </w:p>
    <w:p w:rsidR="00703536" w:rsidRDefault="00703536">
      <w:pPr>
        <w:rPr>
          <w:rFonts w:ascii="Times New Roman" w:hAnsi="Times New Roman" w:cs="Times New Roman"/>
          <w:sz w:val="24"/>
          <w:szCs w:val="24"/>
        </w:rPr>
      </w:pPr>
      <w:r>
        <w:rPr>
          <w:rFonts w:ascii="Times New Roman" w:hAnsi="Times New Roman" w:cs="Times New Roman"/>
          <w:sz w:val="24"/>
          <w:szCs w:val="24"/>
        </w:rPr>
        <w:t>Julie Kling, Intern</w:t>
      </w:r>
    </w:p>
    <w:p w:rsidR="00703536" w:rsidRPr="00703536" w:rsidRDefault="00703536">
      <w:pPr>
        <w:rPr>
          <w:rFonts w:ascii="Times New Roman" w:hAnsi="Times New Roman" w:cs="Times New Roman"/>
          <w:sz w:val="24"/>
          <w:szCs w:val="24"/>
        </w:rPr>
      </w:pPr>
    </w:p>
    <w:sectPr w:rsidR="00703536" w:rsidRPr="00703536" w:rsidSect="00CF6F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9FA"/>
    <w:rsid w:val="000413B0"/>
    <w:rsid w:val="0007219E"/>
    <w:rsid w:val="0023069B"/>
    <w:rsid w:val="00296091"/>
    <w:rsid w:val="004E37E6"/>
    <w:rsid w:val="005F19FA"/>
    <w:rsid w:val="005F71FC"/>
    <w:rsid w:val="00703536"/>
    <w:rsid w:val="007155B3"/>
    <w:rsid w:val="007B1A89"/>
    <w:rsid w:val="00852881"/>
    <w:rsid w:val="008553F1"/>
    <w:rsid w:val="008B3A79"/>
    <w:rsid w:val="00925790"/>
    <w:rsid w:val="00CF6F8E"/>
    <w:rsid w:val="00CF7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3F1"/>
    <w:rPr>
      <w:color w:val="0000FF" w:themeColor="hyperlink"/>
      <w:u w:val="single"/>
    </w:rPr>
  </w:style>
  <w:style w:type="character" w:styleId="FollowedHyperlink">
    <w:name w:val="FollowedHyperlink"/>
    <w:basedOn w:val="DefaultParagraphFont"/>
    <w:uiPriority w:val="99"/>
    <w:semiHidden/>
    <w:unhideWhenUsed/>
    <w:rsid w:val="007035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el.org/business_industry.htm" TargetMode="External"/><Relationship Id="rId13" Type="http://schemas.openxmlformats.org/officeDocument/2006/relationships/hyperlink" Target="http://www.foliospaces.com/" TargetMode="External"/><Relationship Id="rId3" Type="http://schemas.openxmlformats.org/officeDocument/2006/relationships/webSettings" Target="webSettings.xml"/><Relationship Id="rId7" Type="http://schemas.openxmlformats.org/officeDocument/2006/relationships/hyperlink" Target="http://www.cael.org/pla.htm" TargetMode="External"/><Relationship Id="rId12" Type="http://schemas.openxmlformats.org/officeDocument/2006/relationships/hyperlink" Target="http://wiki.gpaea.k12.ia.us/groups/cornerstone/wiki/46449/Using_Google_Docs__The_Easiest_ePortfolio_Eve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sc.edu/4848.php" TargetMode="External"/><Relationship Id="rId11" Type="http://schemas.openxmlformats.org/officeDocument/2006/relationships/hyperlink" Target="http://www.cael.org/labor.htm" TargetMode="External"/><Relationship Id="rId5" Type="http://schemas.openxmlformats.org/officeDocument/2006/relationships/hyperlink" Target="http://www.insidehighered.com/news/2010/03/01/prior" TargetMode="External"/><Relationship Id="rId15" Type="http://schemas.openxmlformats.org/officeDocument/2006/relationships/fontTable" Target="fontTable.xml"/><Relationship Id="rId10" Type="http://schemas.openxmlformats.org/officeDocument/2006/relationships/hyperlink" Target="http://www.cael.org/public_sector.htm" TargetMode="External"/><Relationship Id="rId4" Type="http://schemas.openxmlformats.org/officeDocument/2006/relationships/hyperlink" Target="http://www.youtube.com/watch?v=q0cNK_mlA80" TargetMode="External"/><Relationship Id="rId9" Type="http://schemas.openxmlformats.org/officeDocument/2006/relationships/hyperlink" Target="http://www.cael.org/colleges_universities.htm" TargetMode="External"/><Relationship Id="rId14"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2011-08-15T02:18:00Z</dcterms:created>
  <dcterms:modified xsi:type="dcterms:W3CDTF">2011-08-15T02:19:00Z</dcterms:modified>
</cp:coreProperties>
</file>